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yw4rpukhc2pn" w:id="0"/>
      <w:bookmarkEnd w:id="0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旋風球基礎證書課程</w:t>
      </w:r>
    </w:p>
    <w:p w:rsidR="00000000" w:rsidDel="00000000" w:rsidP="00000000" w:rsidRDefault="00000000" w:rsidRPr="00000000" w14:paraId="00000002">
      <w:pPr>
        <w:pStyle w:val="Title"/>
        <w:rPr/>
      </w:pPr>
      <w:bookmarkStart w:colFirst="0" w:colLast="0" w:name="_gkcbztwgomeh" w:id="1"/>
      <w:bookmarkEnd w:id="1"/>
      <w:r w:rsidDel="00000000" w:rsidR="00000000" w:rsidRPr="00000000">
        <w:rPr>
          <w:rFonts w:ascii="Arial Unicode MS" w:cs="Arial Unicode MS" w:eastAsia="Arial Unicode MS" w:hAnsi="Arial Unicode MS"/>
          <w:color w:val="666666"/>
          <w:sz w:val="30"/>
          <w:szCs w:val="30"/>
          <w:rtl w:val="0"/>
        </w:rPr>
        <w:t xml:space="preserve">開辦須知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yxbll9bhfqfs" w:id="2"/>
      <w:bookmarkEnd w:id="2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教練資歷：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註冊一級教練，或以上級數。</w:t>
      </w:r>
    </w:p>
    <w:p w:rsidR="00000000" w:rsidDel="00000000" w:rsidP="00000000" w:rsidRDefault="00000000" w:rsidRPr="00000000" w14:paraId="00000005">
      <w:pPr>
        <w:pStyle w:val="Heading3"/>
        <w:spacing w:before="200" w:lineRule="auto"/>
        <w:rPr/>
      </w:pPr>
      <w:bookmarkStart w:colFirst="0" w:colLast="0" w:name="_34b9z92xf7gj" w:id="3"/>
      <w:bookmarkEnd w:id="3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遵守事項：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before="20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教練必須遵守旋風球證書課程教學內容進行教學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before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旋風球基礎證書課程需要包括以下要求</w:t>
      </w:r>
    </w:p>
    <w:p w:rsidR="00000000" w:rsidDel="00000000" w:rsidP="00000000" w:rsidRDefault="00000000" w:rsidRPr="00000000" w14:paraId="00000008">
      <w:pPr>
        <w:spacing w:before="200" w:lineRule="auto"/>
        <w:ind w:firstLine="72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課堂時數：不少於 3小時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課堂內容：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正確熱身活動及安全簡介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旋風球運動發展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旋風球器材講解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定點直球示範及訓練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定點側彎球示範及訓練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旋風球正規賽規則講解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after="200" w:lineRule="auto"/>
        <w:ind w:left="1440" w:hanging="360"/>
        <w:rPr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簡化賽事（部份規則）及正規賽事（所有正規賽規則）體驗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before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教練必須根據總會要求簽發證書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參加者必須參與活動中每一項的訓練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如缺席超過30分鐘或以上，證書將不獲簽發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before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教練責任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確保學員能夠在一個安全的環境及安全的身體狀態下進行訓練，以確保學員及教練自身的安全。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確保學員能夠學習旋風球基礎證書課程所涵蓋的內容。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確保申請資料的準確性。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before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為確保教學質素，總會會抽樣派員於申請時段到訓練場地監察。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200" w:before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如出現違規、違反道德等情況，總會有權收回已發出之證書，並對負責之教練作出追究及處分。</w:t>
      </w:r>
    </w:p>
    <w:p w:rsidR="00000000" w:rsidDel="00000000" w:rsidP="00000000" w:rsidRDefault="00000000" w:rsidRPr="00000000" w14:paraId="0000001A">
      <w:pPr>
        <w:pStyle w:val="Heading3"/>
        <w:rPr/>
      </w:pPr>
      <w:bookmarkStart w:colFirst="0" w:colLast="0" w:name="_t4ardw4mwwy6" w:id="4"/>
      <w:bookmarkEnd w:id="4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申請程序：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before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教練請於活動前</w:t>
      </w: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最少14天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遞交「旋風球基礎證書課程 - 開辦申請表」。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before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如獲審批，可遞交「f02 旋風球基礎證書課程 - 證書申請表格」，總會秘書署將於</w:t>
      </w: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10個工作天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內完成證書簽發並安排教練領取，收費為</w:t>
      </w: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每張證書$50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before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若參加者缺席或未能滿足考核內容：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如教練已領取證書，必須退還證書，可向總會申請退還證書費用。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如教練未領取證書，應向總會秘書署更新申請表格內之參加者資料。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before="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文件遞交方法：電郵至旋風球總會（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info@flyball.org.hk</w:t>
        </w:r>
      </w:hyperlink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）。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Title"/>
        <w:rPr/>
      </w:pPr>
      <w:bookmarkStart w:colFirst="0" w:colLast="0" w:name="_bulpplca0paw" w:id="5"/>
      <w:bookmarkEnd w:id="5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旋風球基礎證書課程</w:t>
      </w:r>
    </w:p>
    <w:p w:rsidR="00000000" w:rsidDel="00000000" w:rsidP="00000000" w:rsidRDefault="00000000" w:rsidRPr="00000000" w14:paraId="00000022">
      <w:pPr>
        <w:pStyle w:val="Subtitle"/>
        <w:rPr/>
      </w:pPr>
      <w:bookmarkStart w:colFirst="0" w:colLast="0" w:name="_uwubgup3vxsj" w:id="6"/>
      <w:bookmarkEnd w:id="6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開辦申請表</w:t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6990"/>
        <w:tblGridChange w:id="0">
          <w:tblGrid>
            <w:gridCol w:w="2010"/>
            <w:gridCol w:w="699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主教練資料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中文姓名：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英文姓名：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教練資歷：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一級教練(L1C)  /  二級教練(L2C)  /  三級教練(L3C)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註冊教練編號：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聯絡電話：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聯絡電郵：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2025"/>
        <w:gridCol w:w="3090"/>
        <w:gridCol w:w="1920"/>
        <w:tblGridChange w:id="0">
          <w:tblGrid>
            <w:gridCol w:w="1995"/>
            <w:gridCol w:w="2025"/>
            <w:gridCol w:w="3090"/>
            <w:gridCol w:w="1920"/>
          </w:tblGrid>
        </w:tblGridChange>
      </w:tblGrid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擬開辦之訓練班資料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活動日期及時間：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活動地點：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聯絡電話：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預計參加者人數：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預計參加者年齡：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導師人數：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u w:val="single"/>
          <w:rtl w:val="0"/>
        </w:rPr>
        <w:t xml:space="preserve">遞交此申請表代表你已明瞭「旋風球基礎證書課程 - 開辦須知」中的所有項目，並同意遵守。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遞交方法：請於</w:t>
      </w:r>
      <w:r w:rsidDel="00000000" w:rsidR="00000000" w:rsidRPr="00000000">
        <w:rPr>
          <w:rFonts w:ascii="Arial Unicode MS" w:cs="Arial Unicode MS" w:eastAsia="Arial Unicode MS" w:hAnsi="Arial Unicode MS"/>
          <w:u w:val="single"/>
          <w:rtl w:val="0"/>
        </w:rPr>
        <w:t xml:space="preserve">開班前最少14天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，電郵至旋風球總會（info@flyball.org.hk）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20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以下部分為旋風球總會秘書署填寫：</w:t>
      </w:r>
    </w:p>
    <w:tbl>
      <w:tblPr>
        <w:tblStyle w:val="Table3"/>
        <w:tblW w:w="90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1575"/>
        <w:gridCol w:w="5505"/>
        <w:tblGridChange w:id="0">
          <w:tblGrid>
            <w:gridCol w:w="1965"/>
            <w:gridCol w:w="1575"/>
            <w:gridCol w:w="5505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課程開辦批核：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⃞ 批准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課程編號：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⃞ 不獲批准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原因：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負責委員：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批核日期：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Style w:val="Title"/>
        <w:spacing w:before="200" w:lineRule="auto"/>
        <w:rPr>
          <w:sz w:val="16"/>
          <w:szCs w:val="16"/>
        </w:rPr>
      </w:pPr>
      <w:bookmarkStart w:colFirst="0" w:colLast="0" w:name="_12jybek4sv7c" w:id="7"/>
      <w:bookmarkEnd w:id="7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/>
      <w:pgMar w:bottom="1225.0393700787413" w:top="1303.9370078740158" w:left="1440.0000000000002" w:right="1303.9370078740158" w:header="72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spacing w:before="0" w:line="480" w:lineRule="auto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-875962</wp:posOffset>
          </wp:positionH>
          <wp:positionV relativeFrom="paragraph">
            <wp:posOffset>-295274</wp:posOffset>
          </wp:positionV>
          <wp:extent cx="7572375" cy="55245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5" cy="5524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jc w:val="right"/>
      <w:rPr>
        <w:color w:val="999999"/>
      </w:rPr>
    </w:pPr>
    <w:r w:rsidDel="00000000" w:rsidR="00000000" w:rsidRPr="00000000">
      <w:rPr>
        <w:color w:val="999999"/>
        <w:rtl w:val="0"/>
      </w:rPr>
      <w:t xml:space="preserve">f01 | 202007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-438149</wp:posOffset>
          </wp:positionV>
          <wp:extent cx="7567613" cy="788068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7613" cy="78806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1.○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○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○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○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○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○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○.%3.%4.%5.%6.%7.%8.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1.○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○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○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○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○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○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○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zh_C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120" w:line="240" w:lineRule="auto"/>
    </w:pPr>
    <w:rPr>
      <w:rFonts w:ascii="Arial" w:cs="Arial" w:eastAsia="Arial" w:hAnsi="Arial"/>
      <w:b w:val="1"/>
      <w:sz w:val="56"/>
      <w:szCs w:val="5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360" w:lineRule="auto"/>
    </w:pPr>
    <w:rPr>
      <w:rFonts w:ascii="Arial" w:cs="Arial" w:eastAsia="Arial" w:hAnsi="Arial"/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info@flyball.org.hk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